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17F7" w14:textId="10317597" w:rsidR="00E9680A" w:rsidRDefault="003B28D6" w:rsidP="00D652B7">
      <w:pPr>
        <w:pStyle w:val="TextFlush"/>
        <w:ind w:right="270"/>
        <w:jc w:val="right"/>
      </w:pPr>
      <w:r>
        <w:rPr>
          <w:noProof/>
        </w:rPr>
        <w:drawing>
          <wp:inline distT="0" distB="0" distL="0" distR="0" wp14:anchorId="5478D242" wp14:editId="0D97C880">
            <wp:extent cx="1278466" cy="75622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9809" t="29020" r="8633" b="22739"/>
                    <a:stretch/>
                  </pic:blipFill>
                  <pic:spPr bwMode="auto">
                    <a:xfrm>
                      <a:off x="0" y="0"/>
                      <a:ext cx="1325346" cy="783950"/>
                    </a:xfrm>
                    <a:prstGeom prst="rect">
                      <a:avLst/>
                    </a:prstGeom>
                    <a:ln>
                      <a:noFill/>
                    </a:ln>
                    <a:extLst>
                      <a:ext uri="{53640926-AAD7-44D8-BBD7-CCE9431645EC}">
                        <a14:shadowObscured xmlns:a14="http://schemas.microsoft.com/office/drawing/2010/main"/>
                      </a:ext>
                    </a:extLst>
                  </pic:spPr>
                </pic:pic>
              </a:graphicData>
            </a:graphic>
          </wp:inline>
        </w:drawing>
      </w:r>
    </w:p>
    <w:p w14:paraId="23DE8F0C" w14:textId="77777777" w:rsidR="00996C39" w:rsidRPr="00485799" w:rsidRDefault="00996C39" w:rsidP="0038209A">
      <w:pPr>
        <w:pStyle w:val="TextFlush"/>
        <w:rPr>
          <w:sz w:val="16"/>
          <w:szCs w:val="16"/>
        </w:rPr>
      </w:pPr>
    </w:p>
    <w:p w14:paraId="7D0BB249" w14:textId="12F38914" w:rsidR="0038209A" w:rsidRDefault="0038209A" w:rsidP="0038209A">
      <w:pPr>
        <w:pStyle w:val="TextFlush"/>
      </w:pPr>
      <w:r>
        <w:t>Thank you for planning to attend the upcoming KT</w:t>
      </w:r>
      <w:r w:rsidR="00451F15">
        <w:t xml:space="preserve"> </w:t>
      </w:r>
      <w:r w:rsidR="001A68D9" w:rsidRPr="001A68D9">
        <w:rPr>
          <w:i/>
        </w:rPr>
        <w:t>Problem Management (ITIL)</w:t>
      </w:r>
      <w:r w:rsidR="001A68D9">
        <w:t xml:space="preserve"> w</w:t>
      </w:r>
      <w:r>
        <w:t xml:space="preserve">orkshop. This </w:t>
      </w:r>
      <w:r w:rsidR="001726A7">
        <w:t>prework</w:t>
      </w:r>
      <w:r>
        <w:t xml:space="preserve"> has </w:t>
      </w:r>
      <w:r w:rsidR="00472195">
        <w:t>three</w:t>
      </w:r>
      <w:r w:rsidR="00374096">
        <w:t xml:space="preserve"> </w:t>
      </w:r>
      <w:r>
        <w:t>purposes:</w:t>
      </w:r>
    </w:p>
    <w:p w14:paraId="44C382E5" w14:textId="77777777" w:rsidR="0038209A" w:rsidRDefault="0038209A" w:rsidP="0038209A">
      <w:pPr>
        <w:pStyle w:val="Textindented"/>
      </w:pPr>
      <w:r>
        <w:t xml:space="preserve">To provide an overview of </w:t>
      </w:r>
      <w:r w:rsidR="002576CE">
        <w:t>key concepts</w:t>
      </w:r>
      <w:r>
        <w:t xml:space="preserve"> and the objectives for the workshop</w:t>
      </w:r>
      <w:r w:rsidR="00374096">
        <w:t>.</w:t>
      </w:r>
      <w:r>
        <w:t xml:space="preserve"> </w:t>
      </w:r>
    </w:p>
    <w:p w14:paraId="1B816615" w14:textId="77777777" w:rsidR="0038209A" w:rsidRDefault="0038209A" w:rsidP="0038209A">
      <w:pPr>
        <w:pStyle w:val="Textindented"/>
      </w:pPr>
      <w:r>
        <w:t>To describe what you can do to prepare</w:t>
      </w:r>
      <w:r w:rsidRPr="002D4561">
        <w:t xml:space="preserve"> </w:t>
      </w:r>
      <w:r w:rsidR="00374096">
        <w:t>for the workshop.</w:t>
      </w:r>
    </w:p>
    <w:p w14:paraId="4E35F3C4" w14:textId="77777777" w:rsidR="00374096" w:rsidRPr="00374096" w:rsidRDefault="002576CE" w:rsidP="0038209A">
      <w:pPr>
        <w:pStyle w:val="Textindented"/>
      </w:pPr>
      <w:r>
        <w:t xml:space="preserve">(For individuals who will complete the KT Problem Management exam) </w:t>
      </w:r>
      <w:r w:rsidR="00374096">
        <w:t xml:space="preserve">To provide you with information </w:t>
      </w:r>
      <w:r>
        <w:t xml:space="preserve">about </w:t>
      </w:r>
      <w:r w:rsidR="00374096">
        <w:t>the exam</w:t>
      </w:r>
      <w:r w:rsidR="004B5AF1">
        <w:t xml:space="preserve">, which you can take either at the end of the workshop or </w:t>
      </w:r>
      <w:proofErr w:type="gramStart"/>
      <w:r w:rsidR="004B5AF1">
        <w:t>at a later time</w:t>
      </w:r>
      <w:proofErr w:type="gramEnd"/>
      <w:r w:rsidR="00374096">
        <w:t>.</w:t>
      </w:r>
      <w:r w:rsidR="003C0B93">
        <w:t xml:space="preserve"> Additional information about the exam is provided in Section III below.</w:t>
      </w:r>
    </w:p>
    <w:p w14:paraId="06D592A1" w14:textId="77777777" w:rsidR="0038209A" w:rsidRDefault="0038209A" w:rsidP="00D93B45">
      <w:pPr>
        <w:pStyle w:val="TextFlushBold"/>
      </w:pPr>
      <w:r>
        <w:t xml:space="preserve">I. </w:t>
      </w:r>
      <w:r>
        <w:tab/>
        <w:t>SESSION DESCRIPTION</w:t>
      </w:r>
    </w:p>
    <w:p w14:paraId="4A66D798" w14:textId="77777777" w:rsidR="0038209A" w:rsidRDefault="002576CE" w:rsidP="0038209A">
      <w:pPr>
        <w:pStyle w:val="TextFlush"/>
      </w:pPr>
      <w:r>
        <w:t>Kepner</w:t>
      </w:r>
      <w:r w:rsidR="00A748D8">
        <w:t>-</w:t>
      </w:r>
      <w:r>
        <w:t>Tregoe Clear Thinking processes</w:t>
      </w:r>
      <w:r w:rsidR="0038209A">
        <w:t xml:space="preserve"> provide a logical, systematic problem-solving</w:t>
      </w:r>
      <w:r w:rsidR="003B52D4">
        <w:t xml:space="preserve"> methodology</w:t>
      </w:r>
      <w:r w:rsidR="0038209A">
        <w:t>, including:</w:t>
      </w:r>
    </w:p>
    <w:p w14:paraId="6669C965" w14:textId="77777777" w:rsidR="0038209A" w:rsidRDefault="004B77EF" w:rsidP="0038209A">
      <w:pPr>
        <w:pStyle w:val="Textwithdash"/>
      </w:pPr>
      <w:r>
        <w:rPr>
          <w:b/>
        </w:rPr>
        <w:t>Situation Appraisal</w:t>
      </w:r>
      <w:r>
        <w:t xml:space="preserve"> is t</w:t>
      </w:r>
      <w:r w:rsidR="0038209A">
        <w:t>he first step in the troubleshooting process—surfacing, clarifying, prioritizing</w:t>
      </w:r>
      <w:r w:rsidR="00374096">
        <w:t>,</w:t>
      </w:r>
      <w:r w:rsidR="0038209A">
        <w:t xml:space="preserve"> and planning the resolution of complex customer issues and concerns.</w:t>
      </w:r>
    </w:p>
    <w:p w14:paraId="0360061B" w14:textId="77777777" w:rsidR="0038209A" w:rsidRDefault="004B77EF" w:rsidP="0038209A">
      <w:pPr>
        <w:pStyle w:val="Textwithdash"/>
      </w:pPr>
      <w:r>
        <w:rPr>
          <w:b/>
        </w:rPr>
        <w:t>Problem Analysis</w:t>
      </w:r>
      <w:r w:rsidR="0038209A">
        <w:t xml:space="preserve"> </w:t>
      </w:r>
      <w:r>
        <w:t xml:space="preserve">is a proven approach to gathering, organizing, and analyzing the information required to find and confirm a problem’s root cause(s). </w:t>
      </w:r>
      <w:r w:rsidR="0038209A">
        <w:t xml:space="preserve">To permanently correct a problem, action must be taken to address its </w:t>
      </w:r>
      <w:r w:rsidR="0038209A">
        <w:rPr>
          <w:i/>
        </w:rPr>
        <w:t>root cause(s)</w:t>
      </w:r>
      <w:r w:rsidR="0038209A">
        <w:t xml:space="preserve">. A “problem” is defined as a deviation between what SHOULD be happening and what </w:t>
      </w:r>
      <w:proofErr w:type="gramStart"/>
      <w:r w:rsidR="0038209A">
        <w:t>ACTUALLY is</w:t>
      </w:r>
      <w:proofErr w:type="gramEnd"/>
      <w:r w:rsidR="0038209A">
        <w:t xml:space="preserve"> happening, for which you do not know the cause. This is illustrated with the following diagram:</w:t>
      </w:r>
      <w:r w:rsidR="001A68D9">
        <w:t xml:space="preserve"> </w:t>
      </w:r>
    </w:p>
    <w:p w14:paraId="15D6E831" w14:textId="77777777" w:rsidR="0038209A" w:rsidRDefault="003B28D6">
      <w:pPr>
        <w:pStyle w:val="W001"/>
        <w:spacing w:after="0" w:line="240" w:lineRule="auto"/>
        <w:jc w:val="center"/>
        <w:rPr>
          <w:rFonts w:ascii="Times New Roman" w:hAnsi="Times New Roman"/>
          <w:sz w:val="24"/>
        </w:rPr>
      </w:pPr>
      <w:r w:rsidRPr="002D4561">
        <w:rPr>
          <w:rFonts w:ascii="Times New Roman" w:hAnsi="Times New Roman"/>
          <w:noProof/>
          <w:sz w:val="24"/>
        </w:rPr>
        <w:drawing>
          <wp:inline distT="0" distB="0" distL="0" distR="0" wp14:anchorId="53D0D4BD" wp14:editId="0D7E31B4">
            <wp:extent cx="2514600" cy="1092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092200"/>
                    </a:xfrm>
                    <a:prstGeom prst="rect">
                      <a:avLst/>
                    </a:prstGeom>
                    <a:noFill/>
                    <a:ln>
                      <a:noFill/>
                    </a:ln>
                  </pic:spPr>
                </pic:pic>
              </a:graphicData>
            </a:graphic>
          </wp:inline>
        </w:drawing>
      </w:r>
    </w:p>
    <w:p w14:paraId="709663FC" w14:textId="77777777" w:rsidR="0038209A" w:rsidRDefault="0038209A">
      <w:pPr>
        <w:pStyle w:val="W001"/>
        <w:spacing w:after="0" w:line="240" w:lineRule="auto"/>
        <w:jc w:val="center"/>
        <w:rPr>
          <w:rFonts w:ascii="Times New Roman" w:hAnsi="Times New Roman"/>
          <w:sz w:val="24"/>
        </w:rPr>
      </w:pPr>
    </w:p>
    <w:p w14:paraId="54869FA0" w14:textId="77777777" w:rsidR="003B52D4" w:rsidRDefault="003B52D4" w:rsidP="003B52D4">
      <w:pPr>
        <w:pStyle w:val="Textindented"/>
      </w:pPr>
    </w:p>
    <w:p w14:paraId="4BA69850" w14:textId="77777777" w:rsidR="003B52D4" w:rsidRDefault="003B52D4" w:rsidP="003B52D4">
      <w:pPr>
        <w:pStyle w:val="Textwithdash"/>
      </w:pPr>
      <w:r w:rsidRPr="0051770F">
        <w:rPr>
          <w:b/>
        </w:rPr>
        <w:t>Decision Analysis</w:t>
      </w:r>
      <w:r>
        <w:rPr>
          <w:b/>
        </w:rPr>
        <w:t xml:space="preserve"> </w:t>
      </w:r>
      <w:r w:rsidRPr="0051770F">
        <w:t>is a systematic process for making a choice. Decision Analysis</w:t>
      </w:r>
      <w:r>
        <w:t xml:space="preserve"> provides a proven method</w:t>
      </w:r>
      <w:r w:rsidRPr="0051770F">
        <w:t xml:space="preserve"> to balance the benefits and risks of making a choice. </w:t>
      </w:r>
    </w:p>
    <w:p w14:paraId="512E1113" w14:textId="77777777" w:rsidR="00D243AC" w:rsidRPr="00D243AC" w:rsidRDefault="003B52D4" w:rsidP="006464FF">
      <w:pPr>
        <w:pStyle w:val="Textwithdash"/>
        <w:autoSpaceDE w:val="0"/>
        <w:autoSpaceDN w:val="0"/>
        <w:adjustRightInd w:val="0"/>
      </w:pPr>
      <w:r w:rsidRPr="006464FF">
        <w:rPr>
          <w:b/>
          <w:szCs w:val="24"/>
        </w:rPr>
        <w:t>Potential Problem Analysis</w:t>
      </w:r>
      <w:r w:rsidRPr="006464FF">
        <w:rPr>
          <w:szCs w:val="24"/>
        </w:rPr>
        <w:t xml:space="preserve"> is a systematic process for protecting actions or plans. Potential Problem Analysis provides a proven method to avoid reactive action. </w:t>
      </w:r>
    </w:p>
    <w:p w14:paraId="6F51E1D6" w14:textId="77777777" w:rsidR="002576CE" w:rsidRDefault="003B52D4" w:rsidP="00D243AC">
      <w:pPr>
        <w:pStyle w:val="Textwithdash"/>
        <w:numPr>
          <w:ilvl w:val="0"/>
          <w:numId w:val="0"/>
        </w:numPr>
        <w:autoSpaceDE w:val="0"/>
        <w:autoSpaceDN w:val="0"/>
        <w:adjustRightInd w:val="0"/>
      </w:pPr>
      <w:r w:rsidRPr="006464FF">
        <w:t xml:space="preserve">The primary objective </w:t>
      </w:r>
      <w:r w:rsidR="002576CE">
        <w:t xml:space="preserve">of this workshop </w:t>
      </w:r>
      <w:r w:rsidRPr="006464FF">
        <w:t xml:space="preserve">is to incorporate a consistent, repeatable process throughout your organization’s problem resolution chain. </w:t>
      </w:r>
      <w:r w:rsidR="00FC045F" w:rsidRPr="006464FF">
        <w:t xml:space="preserve">You will also learn proven tools and techniques for the implementation of KT’s processes into an IT support organization to improve its performance. </w:t>
      </w:r>
    </w:p>
    <w:p w14:paraId="3351CA13" w14:textId="77777777" w:rsidR="00FC045F" w:rsidRPr="006464FF" w:rsidRDefault="00D92210" w:rsidP="00D243AC">
      <w:pPr>
        <w:pStyle w:val="Textwithdash"/>
        <w:numPr>
          <w:ilvl w:val="0"/>
          <w:numId w:val="0"/>
        </w:numPr>
        <w:autoSpaceDE w:val="0"/>
        <w:autoSpaceDN w:val="0"/>
        <w:adjustRightInd w:val="0"/>
      </w:pPr>
      <w:r>
        <w:t xml:space="preserve">(For individuals who will complete the KT Problem Management exam) This workshop </w:t>
      </w:r>
      <w:r w:rsidR="00FC045F" w:rsidRPr="006464FF">
        <w:t xml:space="preserve">will prepare </w:t>
      </w:r>
      <w:r>
        <w:t>you to take</w:t>
      </w:r>
      <w:r w:rsidR="00FC045F" w:rsidRPr="006464FF">
        <w:t xml:space="preserve"> the KT Problem </w:t>
      </w:r>
      <w:r w:rsidR="00D243AC">
        <w:t xml:space="preserve">Management </w:t>
      </w:r>
      <w:r w:rsidR="00A37A70">
        <w:t>exam</w:t>
      </w:r>
      <w:r>
        <w:t xml:space="preserve"> by equipping you</w:t>
      </w:r>
      <w:r w:rsidRPr="00D92210">
        <w:t xml:space="preserve"> </w:t>
      </w:r>
      <w:r w:rsidRPr="006464FF">
        <w:t xml:space="preserve">to demonstrate a level of </w:t>
      </w:r>
      <w:r w:rsidRPr="006464FF">
        <w:lastRenderedPageBreak/>
        <w:t>knowledge of the KT processes in an ITIL</w:t>
      </w:r>
      <w:r w:rsidR="00A748D8">
        <w:rPr>
          <w:rFonts w:cs="Arial"/>
        </w:rPr>
        <w:t>®</w:t>
      </w:r>
      <w:r w:rsidRPr="006464FF">
        <w:t xml:space="preserve"> Incident and Problem Management environment.</w:t>
      </w:r>
      <w:r w:rsidR="00B750C7">
        <w:t xml:space="preserve"> Additional information about the exam is provided in Section III below.</w:t>
      </w:r>
    </w:p>
    <w:p w14:paraId="63C21424" w14:textId="77777777" w:rsidR="0038209A" w:rsidRDefault="0038209A" w:rsidP="00D93B45">
      <w:pPr>
        <w:pStyle w:val="TextFlushBold"/>
      </w:pPr>
      <w:r>
        <w:t>II.</w:t>
      </w:r>
      <w:r>
        <w:tab/>
        <w:t>PREPARATION</w:t>
      </w:r>
    </w:p>
    <w:p w14:paraId="278B8FBB" w14:textId="77777777" w:rsidR="00593EA3" w:rsidRDefault="003C0B93" w:rsidP="0038209A">
      <w:pPr>
        <w:pStyle w:val="TextFlush"/>
      </w:pPr>
      <w:proofErr w:type="gramStart"/>
      <w:r>
        <w:t>In order to</w:t>
      </w:r>
      <w:proofErr w:type="gramEnd"/>
      <w:r>
        <w:t xml:space="preserve"> participate more effectively in the workshop, read</w:t>
      </w:r>
      <w:r w:rsidR="008B7677">
        <w:t xml:space="preserve"> chapters 1 and 2 from </w:t>
      </w:r>
      <w:r w:rsidR="008B7677">
        <w:rPr>
          <w:i/>
        </w:rPr>
        <w:t xml:space="preserve">The New Rational Manager. </w:t>
      </w:r>
      <w:r>
        <w:t>It can be downloaded using this link:</w:t>
      </w:r>
    </w:p>
    <w:p w14:paraId="3015CCEE" w14:textId="77777777" w:rsidR="006D05AE" w:rsidRDefault="00000000" w:rsidP="0038209A">
      <w:pPr>
        <w:pStyle w:val="TextFlush"/>
      </w:pPr>
      <w:hyperlink r:id="rId9" w:history="1">
        <w:r w:rsidR="001A68D9" w:rsidRPr="00654F9E">
          <w:rPr>
            <w:rStyle w:val="Hyperlink"/>
          </w:rPr>
          <w:t>http://www.kepner-tregoe.com/training-workshops/prework/problemmanagementprework/</w:t>
        </w:r>
      </w:hyperlink>
    </w:p>
    <w:p w14:paraId="4F6391B0" w14:textId="77777777" w:rsidR="0038209A" w:rsidRDefault="0038209A" w:rsidP="0038209A">
      <w:pPr>
        <w:pStyle w:val="TextFlush"/>
      </w:pPr>
      <w:r>
        <w:t xml:space="preserve">To maximize the value of the workshop, please read and thoughtfully respond to the following questions. </w:t>
      </w:r>
    </w:p>
    <w:p w14:paraId="39D8F4DD" w14:textId="77777777" w:rsidR="00076039" w:rsidRPr="00D243AC" w:rsidRDefault="0038209A" w:rsidP="00D243AC">
      <w:pPr>
        <w:pStyle w:val="TextItalic"/>
        <w:rPr>
          <w:i w:val="0"/>
        </w:rPr>
      </w:pPr>
      <w:r>
        <w:t>1.</w:t>
      </w:r>
      <w:r>
        <w:tab/>
        <w:t xml:space="preserve">What are current examples where the processes described </w:t>
      </w:r>
      <w:r w:rsidR="00D92210">
        <w:t xml:space="preserve">in Section I </w:t>
      </w:r>
      <w:r>
        <w:t>would apply? More specifically:</w:t>
      </w:r>
    </w:p>
    <w:p w14:paraId="533699A7" w14:textId="77777777" w:rsidR="0038209A" w:rsidRDefault="0038209A" w:rsidP="0038209A">
      <w:pPr>
        <w:pStyle w:val="Textindented"/>
      </w:pPr>
      <w:r>
        <w:rPr>
          <w:b/>
        </w:rPr>
        <w:t>Situation Appraisal:</w:t>
      </w:r>
      <w:r w:rsidRPr="002D4561">
        <w:rPr>
          <w:b/>
        </w:rPr>
        <w:t xml:space="preserve"> </w:t>
      </w:r>
      <w:r>
        <w:t>Please provide two</w:t>
      </w:r>
      <w:r w:rsidR="00A37A70">
        <w:t xml:space="preserve"> or </w:t>
      </w:r>
      <w:r>
        <w:t>three examples of current, complex customer issues (threats or opportunities) that require your direct involvement to resolve.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93B45" w14:paraId="61C51B9B" w14:textId="77777777" w:rsidTr="008B66C4">
        <w:tc>
          <w:tcPr>
            <w:tcW w:w="10026" w:type="dxa"/>
            <w:shd w:val="clear" w:color="auto" w:fill="auto"/>
          </w:tcPr>
          <w:p w14:paraId="70B16D90" w14:textId="77777777" w:rsidR="00D93B45" w:rsidRDefault="00D93B45" w:rsidP="008B66C4">
            <w:pPr>
              <w:pStyle w:val="Textindented"/>
              <w:ind w:left="0"/>
            </w:pPr>
          </w:p>
        </w:tc>
      </w:tr>
      <w:tr w:rsidR="00D93B45" w14:paraId="41FEE1A5" w14:textId="77777777" w:rsidTr="008B66C4">
        <w:tc>
          <w:tcPr>
            <w:tcW w:w="10026" w:type="dxa"/>
            <w:shd w:val="clear" w:color="auto" w:fill="auto"/>
          </w:tcPr>
          <w:p w14:paraId="61C0F188" w14:textId="77777777" w:rsidR="00D93B45" w:rsidRDefault="00D93B45" w:rsidP="008B66C4">
            <w:pPr>
              <w:pStyle w:val="Textindented"/>
              <w:ind w:left="0"/>
            </w:pPr>
          </w:p>
        </w:tc>
      </w:tr>
      <w:tr w:rsidR="00D93B45" w14:paraId="69F58245" w14:textId="77777777" w:rsidTr="008B66C4">
        <w:tc>
          <w:tcPr>
            <w:tcW w:w="10026" w:type="dxa"/>
            <w:shd w:val="clear" w:color="auto" w:fill="auto"/>
          </w:tcPr>
          <w:p w14:paraId="6A235EB7" w14:textId="77777777" w:rsidR="00D93B45" w:rsidRDefault="00D93B45" w:rsidP="008B66C4">
            <w:pPr>
              <w:pStyle w:val="Textindented"/>
              <w:ind w:left="0"/>
            </w:pPr>
          </w:p>
        </w:tc>
      </w:tr>
    </w:tbl>
    <w:p w14:paraId="0A939192" w14:textId="77777777" w:rsidR="00D93B45" w:rsidRDefault="00D93B45" w:rsidP="0038209A">
      <w:pPr>
        <w:pStyle w:val="Textindented"/>
      </w:pPr>
    </w:p>
    <w:p w14:paraId="5A445538" w14:textId="77777777" w:rsidR="0038209A" w:rsidRDefault="0038209A" w:rsidP="0038209A">
      <w:pPr>
        <w:pStyle w:val="Textindented"/>
      </w:pPr>
      <w:r w:rsidRPr="002D4561">
        <w:rPr>
          <w:b/>
        </w:rPr>
        <w:t>Problem Analysis:</w:t>
      </w:r>
      <w:r>
        <w:t xml:space="preserve"> Please provide two</w:t>
      </w:r>
      <w:r w:rsidR="00A37A70">
        <w:t xml:space="preserve"> or </w:t>
      </w:r>
      <w:r>
        <w:t>three examples of cause</w:t>
      </w:r>
      <w:r w:rsidR="00A37A70">
        <w:t>-</w:t>
      </w:r>
      <w:r>
        <w:t xml:space="preserve">unknown customer problems that you are either currently analyzing or will/should be </w:t>
      </w:r>
      <w:proofErr w:type="gramStart"/>
      <w:r>
        <w:t>in the near future</w:t>
      </w:r>
      <w:proofErr w:type="gramEnd"/>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93B45" w14:paraId="599D3AC2" w14:textId="77777777" w:rsidTr="008B66C4">
        <w:tc>
          <w:tcPr>
            <w:tcW w:w="10026" w:type="dxa"/>
            <w:shd w:val="clear" w:color="auto" w:fill="auto"/>
          </w:tcPr>
          <w:p w14:paraId="0A86349E" w14:textId="77777777" w:rsidR="00D93B45" w:rsidRDefault="00D93B45" w:rsidP="008B66C4">
            <w:pPr>
              <w:pStyle w:val="Textindented"/>
              <w:ind w:left="0"/>
            </w:pPr>
          </w:p>
        </w:tc>
      </w:tr>
      <w:tr w:rsidR="00D93B45" w14:paraId="6A272982" w14:textId="77777777" w:rsidTr="008B66C4">
        <w:tc>
          <w:tcPr>
            <w:tcW w:w="10026" w:type="dxa"/>
            <w:shd w:val="clear" w:color="auto" w:fill="auto"/>
          </w:tcPr>
          <w:p w14:paraId="7FE40881" w14:textId="77777777" w:rsidR="00D93B45" w:rsidRDefault="00D93B45" w:rsidP="008B66C4">
            <w:pPr>
              <w:pStyle w:val="Textindented"/>
              <w:ind w:left="0"/>
            </w:pPr>
          </w:p>
        </w:tc>
      </w:tr>
      <w:tr w:rsidR="00D93B45" w14:paraId="1DA3D681" w14:textId="77777777" w:rsidTr="008B66C4">
        <w:tc>
          <w:tcPr>
            <w:tcW w:w="10026" w:type="dxa"/>
            <w:shd w:val="clear" w:color="auto" w:fill="auto"/>
          </w:tcPr>
          <w:p w14:paraId="7B7048C0" w14:textId="77777777" w:rsidR="00D93B45" w:rsidRDefault="00D93B45" w:rsidP="008B66C4">
            <w:pPr>
              <w:pStyle w:val="Textindented"/>
              <w:ind w:left="0"/>
            </w:pPr>
          </w:p>
        </w:tc>
      </w:tr>
    </w:tbl>
    <w:p w14:paraId="3168C3F1" w14:textId="77777777" w:rsidR="00D93B45" w:rsidRDefault="00D93B45" w:rsidP="00D93B45">
      <w:pPr>
        <w:pStyle w:val="Textindented"/>
      </w:pPr>
    </w:p>
    <w:p w14:paraId="1B31CD6B" w14:textId="77777777" w:rsidR="00D243AC" w:rsidRDefault="0038209A" w:rsidP="00D243AC">
      <w:pPr>
        <w:pStyle w:val="TextItalic"/>
      </w:pPr>
      <w:r>
        <w:t>2.</w:t>
      </w:r>
      <w:r>
        <w:tab/>
        <w:t xml:space="preserve">From your perspective, what do you consider to be the characteristics or behaviors of an effective problem solver?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93B45" w14:paraId="4C580CCF" w14:textId="77777777" w:rsidTr="008B66C4">
        <w:tc>
          <w:tcPr>
            <w:tcW w:w="10026" w:type="dxa"/>
            <w:shd w:val="clear" w:color="auto" w:fill="auto"/>
          </w:tcPr>
          <w:p w14:paraId="60A245AE" w14:textId="77777777" w:rsidR="00D93B45" w:rsidRDefault="00D93B45" w:rsidP="008B66C4">
            <w:pPr>
              <w:pStyle w:val="Textindented"/>
              <w:ind w:left="0"/>
            </w:pPr>
          </w:p>
        </w:tc>
      </w:tr>
      <w:tr w:rsidR="00D93B45" w14:paraId="665D1A8A" w14:textId="77777777" w:rsidTr="008B66C4">
        <w:tc>
          <w:tcPr>
            <w:tcW w:w="10026" w:type="dxa"/>
            <w:shd w:val="clear" w:color="auto" w:fill="auto"/>
          </w:tcPr>
          <w:p w14:paraId="68F050EA" w14:textId="77777777" w:rsidR="00D93B45" w:rsidRDefault="00D93B45" w:rsidP="008B66C4">
            <w:pPr>
              <w:pStyle w:val="Textindented"/>
              <w:ind w:left="0"/>
            </w:pPr>
          </w:p>
        </w:tc>
      </w:tr>
      <w:tr w:rsidR="00D93B45" w14:paraId="7547AE00" w14:textId="77777777" w:rsidTr="008B66C4">
        <w:tc>
          <w:tcPr>
            <w:tcW w:w="10026" w:type="dxa"/>
            <w:shd w:val="clear" w:color="auto" w:fill="auto"/>
          </w:tcPr>
          <w:p w14:paraId="1CD011CD" w14:textId="77777777" w:rsidR="00D93B45" w:rsidRDefault="00D93B45" w:rsidP="008B66C4">
            <w:pPr>
              <w:pStyle w:val="Textindented"/>
              <w:ind w:left="0"/>
            </w:pPr>
          </w:p>
        </w:tc>
      </w:tr>
    </w:tbl>
    <w:p w14:paraId="59EB2F9B" w14:textId="77777777" w:rsidR="00D93B45" w:rsidRDefault="00D93B45" w:rsidP="00D93B45">
      <w:pPr>
        <w:pStyle w:val="Textindented"/>
      </w:pPr>
    </w:p>
    <w:p w14:paraId="2E8E4605" w14:textId="77777777" w:rsidR="0038209A" w:rsidRDefault="00D243AC" w:rsidP="00D243AC">
      <w:pPr>
        <w:pStyle w:val="TextItalic"/>
      </w:pPr>
      <w:r>
        <w:t>3.</w:t>
      </w:r>
      <w:r>
        <w:tab/>
      </w:r>
      <w:r w:rsidR="0038209A">
        <w:t>What do you see as current opportunities for improving problem solving within</w:t>
      </w:r>
      <w:r w:rsidR="00451F15">
        <w:t xml:space="preserve"> your organization?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93B45" w14:paraId="4304C2AA" w14:textId="77777777" w:rsidTr="008B66C4">
        <w:tc>
          <w:tcPr>
            <w:tcW w:w="10026" w:type="dxa"/>
            <w:shd w:val="clear" w:color="auto" w:fill="auto"/>
          </w:tcPr>
          <w:p w14:paraId="2320F932" w14:textId="77777777" w:rsidR="00D93B45" w:rsidRDefault="00D93B45" w:rsidP="008B66C4">
            <w:pPr>
              <w:pStyle w:val="Textindented"/>
              <w:ind w:left="0"/>
            </w:pPr>
          </w:p>
        </w:tc>
      </w:tr>
      <w:tr w:rsidR="00D93B45" w14:paraId="06BD2AC0" w14:textId="77777777" w:rsidTr="008B66C4">
        <w:tc>
          <w:tcPr>
            <w:tcW w:w="10026" w:type="dxa"/>
            <w:shd w:val="clear" w:color="auto" w:fill="auto"/>
          </w:tcPr>
          <w:p w14:paraId="28ACC2E2" w14:textId="77777777" w:rsidR="00D93B45" w:rsidRDefault="00D93B45" w:rsidP="008B66C4">
            <w:pPr>
              <w:pStyle w:val="Textindented"/>
              <w:ind w:left="0"/>
            </w:pPr>
          </w:p>
        </w:tc>
      </w:tr>
      <w:tr w:rsidR="00D93B45" w14:paraId="6BA6FA97" w14:textId="77777777" w:rsidTr="008B66C4">
        <w:tc>
          <w:tcPr>
            <w:tcW w:w="10026" w:type="dxa"/>
            <w:shd w:val="clear" w:color="auto" w:fill="auto"/>
          </w:tcPr>
          <w:p w14:paraId="221DC8A4" w14:textId="77777777" w:rsidR="00D93B45" w:rsidRDefault="00D93B45" w:rsidP="008B66C4">
            <w:pPr>
              <w:pStyle w:val="Textindented"/>
              <w:ind w:left="0"/>
            </w:pPr>
          </w:p>
        </w:tc>
      </w:tr>
    </w:tbl>
    <w:p w14:paraId="7FE869D7" w14:textId="77777777" w:rsidR="00D93B45" w:rsidRDefault="00D93B45" w:rsidP="00D93B45">
      <w:pPr>
        <w:pStyle w:val="Textindented"/>
      </w:pPr>
    </w:p>
    <w:p w14:paraId="12314808" w14:textId="77777777" w:rsidR="005A0615" w:rsidRPr="00197F09" w:rsidRDefault="0038209A" w:rsidP="00D93B45">
      <w:pPr>
        <w:pStyle w:val="TextFlush"/>
      </w:pPr>
      <w:r w:rsidRPr="00197F09">
        <w:t xml:space="preserve">To enable you to focus on the subject matter and actively participate in the KT </w:t>
      </w:r>
      <w:r w:rsidR="001A68D9" w:rsidRPr="001A68D9">
        <w:rPr>
          <w:i/>
        </w:rPr>
        <w:t>Problem Management (ITIL)</w:t>
      </w:r>
      <w:r w:rsidRPr="00197F09">
        <w:t xml:space="preserve"> workshop, please arrange for coverage so you will not be distracted during the session. There will be breaks for phone calls, etc., but we need your attendance for the full period to maximize the positive impact of </w:t>
      </w:r>
      <w:r w:rsidR="00D92210" w:rsidRPr="00197F09">
        <w:t>the KT processes</w:t>
      </w:r>
      <w:r w:rsidRPr="00197F09">
        <w:t xml:space="preserve"> on improving customer satisfaction, reducing average time to resolution, and improving other metrics.</w:t>
      </w:r>
    </w:p>
    <w:p w14:paraId="07A5162E" w14:textId="77777777" w:rsidR="001A210E" w:rsidRPr="00505ADC" w:rsidRDefault="004B5AF1" w:rsidP="00D93B45">
      <w:pPr>
        <w:pStyle w:val="TextFlushBold"/>
      </w:pPr>
      <w:r w:rsidRPr="00505ADC">
        <w:t>III</w:t>
      </w:r>
      <w:r w:rsidR="00505ADC">
        <w:t>.</w:t>
      </w:r>
      <w:r w:rsidR="00C606E4">
        <w:tab/>
      </w:r>
      <w:r w:rsidR="001A210E" w:rsidRPr="00505ADC">
        <w:t xml:space="preserve">KT </w:t>
      </w:r>
      <w:r w:rsidR="00505ADC">
        <w:t xml:space="preserve">PROBLEM </w:t>
      </w:r>
      <w:r w:rsidR="00D243AC">
        <w:t>MANAGEMENT E</w:t>
      </w:r>
      <w:r w:rsidR="00505ADC">
        <w:t>XAM</w:t>
      </w:r>
    </w:p>
    <w:p w14:paraId="635089D2" w14:textId="77777777" w:rsidR="0082164D" w:rsidRPr="0082164D" w:rsidRDefault="0082164D" w:rsidP="0082164D">
      <w:pPr>
        <w:pStyle w:val="PlainText"/>
        <w:spacing w:after="120" w:line="280" w:lineRule="exact"/>
        <w:ind w:left="720"/>
        <w:rPr>
          <w:rFonts w:ascii="Arial" w:hAnsi="Arial"/>
          <w:sz w:val="22"/>
        </w:rPr>
      </w:pPr>
      <w:r>
        <w:rPr>
          <w:rFonts w:ascii="Arial" w:hAnsi="Arial"/>
          <w:sz w:val="22"/>
        </w:rPr>
        <w:t xml:space="preserve">NOTE: If you have not already </w:t>
      </w:r>
      <w:proofErr w:type="gramStart"/>
      <w:r>
        <w:rPr>
          <w:rFonts w:ascii="Arial" w:hAnsi="Arial"/>
          <w:sz w:val="22"/>
        </w:rPr>
        <w:t>made arrangements</w:t>
      </w:r>
      <w:proofErr w:type="gramEnd"/>
      <w:r>
        <w:rPr>
          <w:rFonts w:ascii="Arial" w:hAnsi="Arial"/>
          <w:sz w:val="22"/>
        </w:rPr>
        <w:t xml:space="preserve"> to take the KT Problem Management exam, please do so </w:t>
      </w:r>
      <w:r>
        <w:rPr>
          <w:rFonts w:ascii="Arial" w:hAnsi="Arial"/>
          <w:b/>
          <w:i/>
          <w:sz w:val="22"/>
          <w:u w:val="single"/>
        </w:rPr>
        <w:t>immediately</w:t>
      </w:r>
      <w:r>
        <w:rPr>
          <w:rFonts w:ascii="Arial" w:hAnsi="Arial"/>
          <w:sz w:val="22"/>
        </w:rPr>
        <w:t xml:space="preserve">, as those arrangements and payment must be made </w:t>
      </w:r>
      <w:r>
        <w:rPr>
          <w:rFonts w:ascii="Arial" w:hAnsi="Arial"/>
          <w:i/>
          <w:sz w:val="22"/>
          <w:u w:val="single"/>
        </w:rPr>
        <w:t>prior</w:t>
      </w:r>
      <w:r>
        <w:rPr>
          <w:rFonts w:ascii="Arial" w:hAnsi="Arial"/>
          <w:sz w:val="22"/>
        </w:rPr>
        <w:t xml:space="preserve"> to attending the workshop.  You can do this by contacting your training administrator, workshop sponsor, or workshop instructor. </w:t>
      </w:r>
    </w:p>
    <w:p w14:paraId="23C43673" w14:textId="77777777" w:rsidR="00CD2A9C" w:rsidRPr="00EE493E" w:rsidRDefault="00CD2A9C" w:rsidP="005D161A">
      <w:pPr>
        <w:pStyle w:val="TextFlush"/>
      </w:pPr>
      <w:r w:rsidRPr="00EE493E">
        <w:t xml:space="preserve">The purpose of the KT Problem </w:t>
      </w:r>
      <w:r w:rsidR="00D243AC">
        <w:t xml:space="preserve">Management </w:t>
      </w:r>
      <w:r w:rsidR="00B750C7">
        <w:t xml:space="preserve">exam </w:t>
      </w:r>
      <w:r w:rsidRPr="00EE493E">
        <w:t>is to certify that the candidate has gained knowledge of the terminology, structure</w:t>
      </w:r>
      <w:r w:rsidR="00A37A70">
        <w:t>,</w:t>
      </w:r>
      <w:r w:rsidRPr="00EE493E">
        <w:t xml:space="preserve"> and basic concepts of KT’s Problem Management processes</w:t>
      </w:r>
      <w:r w:rsidR="004B5AF1">
        <w:t>,</w:t>
      </w:r>
      <w:r w:rsidRPr="00EE493E">
        <w:t xml:space="preserve"> and has comprehended the processes of Situation Appraisal, Problem Analysis, Decision Analysis</w:t>
      </w:r>
      <w:r w:rsidR="00A37A70">
        <w:t>,</w:t>
      </w:r>
      <w:r w:rsidRPr="00EE493E">
        <w:t xml:space="preserve"> and Potential Problem Analysis that support Problem</w:t>
      </w:r>
      <w:r>
        <w:t xml:space="preserve"> </w:t>
      </w:r>
      <w:r w:rsidRPr="00EE493E">
        <w:t xml:space="preserve">Management. </w:t>
      </w:r>
    </w:p>
    <w:p w14:paraId="3969A89A" w14:textId="77777777" w:rsidR="00B750C7" w:rsidRDefault="00CD2A9C" w:rsidP="005D161A">
      <w:pPr>
        <w:pStyle w:val="TextFlush"/>
      </w:pPr>
      <w:r w:rsidRPr="001A210E">
        <w:t xml:space="preserve">The KT Problem </w:t>
      </w:r>
      <w:r w:rsidR="00B23084">
        <w:t>M</w:t>
      </w:r>
      <w:r w:rsidRPr="001A210E">
        <w:t>anag</w:t>
      </w:r>
      <w:r w:rsidR="0052205A">
        <w:t>e</w:t>
      </w:r>
      <w:r w:rsidRPr="001A210E">
        <w:t xml:space="preserve">ment exam is an exam </w:t>
      </w:r>
      <w:r w:rsidR="007072A5">
        <w:t>that</w:t>
      </w:r>
      <w:r w:rsidR="007072A5" w:rsidRPr="001A210E">
        <w:t xml:space="preserve"> </w:t>
      </w:r>
      <w:r w:rsidRPr="001A210E">
        <w:t xml:space="preserve">is offered </w:t>
      </w:r>
      <w:r w:rsidR="00B750C7">
        <w:t>two ways:</w:t>
      </w:r>
    </w:p>
    <w:p w14:paraId="2575F915" w14:textId="77777777" w:rsidR="00B750C7" w:rsidRDefault="00B750C7" w:rsidP="005A0615">
      <w:pPr>
        <w:pStyle w:val="TextFlush"/>
        <w:numPr>
          <w:ilvl w:val="0"/>
          <w:numId w:val="19"/>
        </w:numPr>
      </w:pPr>
      <w:r>
        <w:t>A</w:t>
      </w:r>
      <w:r w:rsidR="00295305">
        <w:t>t the end of the workshop</w:t>
      </w:r>
      <w:r w:rsidR="004B5AF1">
        <w:t xml:space="preserve"> or, </w:t>
      </w:r>
    </w:p>
    <w:p w14:paraId="39E16C00" w14:textId="77777777" w:rsidR="00CD2A9C" w:rsidRPr="001A210E" w:rsidRDefault="00B750C7" w:rsidP="005A0615">
      <w:pPr>
        <w:pStyle w:val="TextFlush"/>
        <w:numPr>
          <w:ilvl w:val="0"/>
          <w:numId w:val="19"/>
        </w:numPr>
      </w:pPr>
      <w:r>
        <w:t>U</w:t>
      </w:r>
      <w:r w:rsidR="00CD2A9C" w:rsidRPr="001A210E">
        <w:t>sing webcam proctoring</w:t>
      </w:r>
      <w:r w:rsidR="004B5AF1">
        <w:t>,</w:t>
      </w:r>
      <w:r w:rsidR="00CD2A9C" w:rsidRPr="001A210E">
        <w:t xml:space="preserve"> taken at</w:t>
      </w:r>
      <w:r w:rsidR="000C68EA">
        <w:t xml:space="preserve"> a time and place mutually conve</w:t>
      </w:r>
      <w:r w:rsidR="00CD2A9C" w:rsidRPr="001A210E">
        <w:t>nient for the candidate and the exam proctors.</w:t>
      </w:r>
    </w:p>
    <w:p w14:paraId="17F91FE2" w14:textId="77777777" w:rsidR="00B750C7" w:rsidRDefault="008B7677" w:rsidP="005D161A">
      <w:pPr>
        <w:pStyle w:val="TextFlush"/>
      </w:pPr>
      <w:r>
        <w:t>Only learners</w:t>
      </w:r>
      <w:r w:rsidR="00CD2A9C">
        <w:t xml:space="preserve"> </w:t>
      </w:r>
      <w:r w:rsidR="00CD2A9C" w:rsidRPr="00F9272C">
        <w:t xml:space="preserve">who </w:t>
      </w:r>
      <w:r w:rsidR="00CD2A9C">
        <w:t xml:space="preserve">complete the </w:t>
      </w:r>
      <w:r w:rsidR="00FA387B">
        <w:t xml:space="preserve">workshop </w:t>
      </w:r>
      <w:r w:rsidR="00CD2A9C">
        <w:t xml:space="preserve">are eligible </w:t>
      </w:r>
      <w:r w:rsidR="007072A5">
        <w:t xml:space="preserve">to </w:t>
      </w:r>
      <w:r w:rsidR="00CD2A9C" w:rsidRPr="00F9272C">
        <w:t>take the certification exam</w:t>
      </w:r>
      <w:r w:rsidR="00B750C7">
        <w:t>.</w:t>
      </w:r>
    </w:p>
    <w:p w14:paraId="4B48D973" w14:textId="77777777" w:rsidR="00C606E4" w:rsidRDefault="00B750C7" w:rsidP="005D161A">
      <w:pPr>
        <w:pStyle w:val="TextFlush"/>
      </w:pPr>
      <w:r>
        <w:t>The exam consists of</w:t>
      </w:r>
      <w:r w:rsidR="005A0615">
        <w:t xml:space="preserve"> </w:t>
      </w:r>
      <w:r w:rsidR="00CD2A9C" w:rsidRPr="00F9272C">
        <w:t xml:space="preserve">40 multiple-choice questions that test </w:t>
      </w:r>
      <w:r w:rsidR="00FA387B">
        <w:t>a</w:t>
      </w:r>
      <w:r w:rsidR="007072A5">
        <w:t xml:space="preserve"> </w:t>
      </w:r>
      <w:r w:rsidR="00FA387B" w:rsidRPr="00F9272C">
        <w:t>candidate</w:t>
      </w:r>
      <w:r w:rsidR="00FA387B">
        <w:t>’s</w:t>
      </w:r>
      <w:r w:rsidR="00FA387B" w:rsidRPr="00F9272C">
        <w:t xml:space="preserve"> </w:t>
      </w:r>
      <w:r w:rsidR="00CD2A9C" w:rsidRPr="00F9272C">
        <w:t>u</w:t>
      </w:r>
      <w:r w:rsidR="00505ADC">
        <w:t xml:space="preserve">nderstanding of the contents of </w:t>
      </w:r>
      <w:r w:rsidR="00CD2A9C" w:rsidRPr="00F9272C">
        <w:t xml:space="preserve">the </w:t>
      </w:r>
      <w:r w:rsidR="00FA387B">
        <w:t>workshop</w:t>
      </w:r>
      <w:r w:rsidR="00FA387B" w:rsidRPr="00F9272C">
        <w:t xml:space="preserve"> </w:t>
      </w:r>
      <w:r w:rsidR="00CD2A9C" w:rsidRPr="00F9272C">
        <w:t xml:space="preserve">syllabus. </w:t>
      </w:r>
    </w:p>
    <w:p w14:paraId="44CADB08" w14:textId="77777777" w:rsidR="0082164D" w:rsidRDefault="00CD2A9C" w:rsidP="00826E12">
      <w:pPr>
        <w:pStyle w:val="TextFlush"/>
        <w:rPr>
          <w:b/>
        </w:rPr>
      </w:pPr>
      <w:r w:rsidRPr="00F9272C">
        <w:t>The closed-book exam is 60 minutes in duration</w:t>
      </w:r>
      <w:r>
        <w:t xml:space="preserve">. </w:t>
      </w:r>
      <w:r w:rsidR="005D161A">
        <w:t>The passing grade is 65%—</w:t>
      </w:r>
      <w:r w:rsidRPr="00F9272C">
        <w:t>26 correct answers out of 40. Suc</w:t>
      </w:r>
      <w:r w:rsidR="00505ADC">
        <w:t>cessful candidates will receive</w:t>
      </w:r>
      <w:r w:rsidR="00FA387B">
        <w:t xml:space="preserve"> KT Problem </w:t>
      </w:r>
      <w:r w:rsidR="00D243AC">
        <w:t xml:space="preserve">Management </w:t>
      </w:r>
      <w:r w:rsidRPr="00F9272C">
        <w:t>Certification</w:t>
      </w:r>
      <w:r>
        <w:t xml:space="preserve"> by Kepner-Tregoe.</w:t>
      </w:r>
      <w:r w:rsidR="004B5AF1">
        <w:t xml:space="preserve"> </w:t>
      </w:r>
    </w:p>
    <w:p w14:paraId="35419BF9" w14:textId="77777777" w:rsidR="00826E12" w:rsidRPr="00D93B45" w:rsidRDefault="00D93B45" w:rsidP="00D93B45">
      <w:pPr>
        <w:pStyle w:val="TextFlushBold"/>
      </w:pPr>
      <w:r w:rsidRPr="00D93B45">
        <w:t>IV.</w:t>
      </w:r>
      <w:r w:rsidRPr="00D93B45">
        <w:tab/>
      </w:r>
      <w:r w:rsidR="005A0615" w:rsidRPr="00D93B45">
        <w:t xml:space="preserve">SUMMARY </w:t>
      </w:r>
    </w:p>
    <w:p w14:paraId="31095FAC" w14:textId="77777777" w:rsidR="00076039" w:rsidRPr="00EE493E" w:rsidRDefault="00826E12" w:rsidP="0038209A">
      <w:pPr>
        <w:pStyle w:val="TextFlush"/>
        <w:rPr>
          <w:lang w:val="sv-SE"/>
        </w:rPr>
      </w:pPr>
      <w:r>
        <w:t>Thank you for taking the time to prepare for this workshop. Please bring this pre-workshop information</w:t>
      </w:r>
      <w:r w:rsidR="005A0615">
        <w:t xml:space="preserve"> with you</w:t>
      </w:r>
      <w:r>
        <w:t>. We look forward to your attendance and participation.</w:t>
      </w:r>
      <w:r w:rsidDel="00826E12">
        <w:t xml:space="preserve"> </w:t>
      </w:r>
    </w:p>
    <w:sectPr w:rsidR="00076039" w:rsidRPr="00EE493E" w:rsidSect="00C606E4">
      <w:footerReference w:type="even" r:id="rId10"/>
      <w:footerReference w:type="default" r:id="rId11"/>
      <w:headerReference w:type="first" r:id="rId12"/>
      <w:footerReference w:type="first" r:id="rId13"/>
      <w:pgSz w:w="12240" w:h="15840"/>
      <w:pgMar w:top="1418" w:right="990" w:bottom="144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021E" w14:textId="77777777" w:rsidR="00F52C99" w:rsidRDefault="00F52C99">
      <w:r>
        <w:separator/>
      </w:r>
    </w:p>
  </w:endnote>
  <w:endnote w:type="continuationSeparator" w:id="0">
    <w:p w14:paraId="0DB1002F" w14:textId="77777777" w:rsidR="00F52C99" w:rsidRDefault="00F5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B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CAC8" w14:textId="64DDFB78" w:rsidR="00D93B45" w:rsidRDefault="00D93B45" w:rsidP="00C60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7FAC">
      <w:rPr>
        <w:rStyle w:val="PageNumber"/>
        <w:noProof/>
      </w:rPr>
      <w:t>1</w:t>
    </w:r>
    <w:r>
      <w:rPr>
        <w:rStyle w:val="PageNumber"/>
      </w:rPr>
      <w:fldChar w:fldCharType="end"/>
    </w:r>
  </w:p>
  <w:p w14:paraId="6CA43F6F" w14:textId="77777777" w:rsidR="00D93B45" w:rsidRDefault="00D93B45" w:rsidP="00724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EBA0" w14:textId="77777777" w:rsidR="00D93B45" w:rsidRPr="00C606E4" w:rsidRDefault="00D93B45" w:rsidP="00DE5626">
    <w:pPr>
      <w:pStyle w:val="Footer"/>
      <w:framePr w:wrap="around" w:vAnchor="text" w:hAnchor="margin" w:xAlign="right" w:y="1"/>
      <w:rPr>
        <w:rStyle w:val="PageNumber"/>
        <w:szCs w:val="16"/>
      </w:rPr>
    </w:pPr>
    <w:r w:rsidRPr="00C606E4">
      <w:rPr>
        <w:rStyle w:val="PageNumber"/>
        <w:szCs w:val="16"/>
      </w:rPr>
      <w:fldChar w:fldCharType="begin"/>
    </w:r>
    <w:r w:rsidRPr="00C606E4">
      <w:rPr>
        <w:rStyle w:val="PageNumber"/>
        <w:szCs w:val="16"/>
      </w:rPr>
      <w:instrText xml:space="preserve">PAGE  </w:instrText>
    </w:r>
    <w:r w:rsidRPr="00C606E4">
      <w:rPr>
        <w:rStyle w:val="PageNumber"/>
        <w:szCs w:val="16"/>
      </w:rPr>
      <w:fldChar w:fldCharType="separate"/>
    </w:r>
    <w:r w:rsidR="004B77EF">
      <w:rPr>
        <w:rStyle w:val="PageNumber"/>
        <w:noProof/>
        <w:szCs w:val="16"/>
      </w:rPr>
      <w:t>3</w:t>
    </w:r>
    <w:r w:rsidRPr="00C606E4">
      <w:rPr>
        <w:rStyle w:val="PageNumber"/>
        <w:szCs w:val="16"/>
      </w:rPr>
      <w:fldChar w:fldCharType="end"/>
    </w:r>
  </w:p>
  <w:p w14:paraId="589837C2" w14:textId="16CAA2A1" w:rsidR="00D93B45" w:rsidRPr="005A0615" w:rsidRDefault="00687FAC" w:rsidP="005D161A">
    <w:pPr>
      <w:pStyle w:val="Footer"/>
      <w:tabs>
        <w:tab w:val="clear" w:pos="4320"/>
        <w:tab w:val="clear" w:pos="8640"/>
        <w:tab w:val="left" w:pos="1440"/>
        <w:tab w:val="left" w:pos="2970"/>
        <w:tab w:val="left" w:pos="7470"/>
      </w:tabs>
      <w:ind w:right="108"/>
      <w:rPr>
        <w:szCs w:val="16"/>
      </w:rPr>
    </w:pPr>
    <w:r>
      <w:t>17</w:t>
    </w:r>
    <w:r w:rsidR="00B254DA">
      <w:t xml:space="preserve"> </w:t>
    </w:r>
    <w:r w:rsidR="00485799">
      <w:t>August</w:t>
    </w:r>
    <w:r w:rsidR="00B254DA">
      <w:t xml:space="preserve"> 20</w:t>
    </w:r>
    <w:r w:rsidR="00485799">
      <w:t>22</w:t>
    </w:r>
    <w:r w:rsidR="00B254DA" w:rsidRPr="00DD4CB0">
      <w:tab/>
    </w:r>
    <w:r w:rsidR="00B254DA" w:rsidRPr="00734EBB">
      <w:t>710-</w:t>
    </w:r>
    <w:r w:rsidR="00B254DA">
      <w:t>68</w:t>
    </w:r>
    <w:r w:rsidR="00B254DA" w:rsidRPr="00734EBB">
      <w:t>-P</w:t>
    </w:r>
    <w:r w:rsidR="00B254DA">
      <w:t>543217B</w:t>
    </w:r>
    <w:r w:rsidR="00D93B45" w:rsidRPr="005A0615">
      <w:rPr>
        <w:rStyle w:val="PageNumber"/>
        <w:szCs w:val="16"/>
      </w:rPr>
      <w:tab/>
    </w:r>
    <w:r w:rsidR="00D93B45" w:rsidRPr="005A0615">
      <w:rPr>
        <w:szCs w:val="16"/>
      </w:rPr>
      <w:t>Copyright © Kepner-Tregoe, Inc. All Rights Reserved.</w:t>
    </w:r>
    <w:r w:rsidR="00D93B45" w:rsidRPr="005A0615">
      <w:rPr>
        <w:szCs w:val="16"/>
      </w:rPr>
      <w:tab/>
      <w:t>E/PDR</w:t>
    </w:r>
    <w:r w:rsidR="00B254DA">
      <w:rPr>
        <w:szCs w:val="16"/>
      </w:rPr>
      <w:t>2</w:t>
    </w:r>
    <w:r w:rsidR="00D93B45" w:rsidRPr="005A0615">
      <w:rPr>
        <w:szCs w:val="16"/>
      </w:rPr>
      <w:t>0-PW00</w:t>
    </w:r>
    <w:r w:rsidR="00472195">
      <w:rPr>
        <w:szCs w:val="16"/>
      </w:rPr>
      <w:t>3</w:t>
    </w:r>
    <w:r w:rsidR="00485799">
      <w:rPr>
        <w:szCs w:val="16"/>
      </w:rPr>
      <w:t>b</w:t>
    </w:r>
    <w:r w:rsidR="00D93B45" w:rsidRPr="005A0615">
      <w:rPr>
        <w:szCs w:val="16"/>
      </w:rPr>
      <w:t>ΩE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22F7" w14:textId="77777777" w:rsidR="00D93B45" w:rsidRDefault="00D93B45" w:rsidP="0038209A">
    <w:pPr>
      <w:pStyle w:val="Footer"/>
      <w:tabs>
        <w:tab w:val="clear" w:pos="4320"/>
        <w:tab w:val="left" w:pos="720"/>
        <w:tab w:val="left" w:pos="2700"/>
      </w:tabs>
    </w:pPr>
    <w:r>
      <w:tab/>
    </w:r>
    <w:r>
      <w:tab/>
      <w:t xml:space="preserve">Copyright </w:t>
    </w:r>
    <w:proofErr w:type="gramStart"/>
    <w:r>
      <w:t>©  Kepner</w:t>
    </w:r>
    <w:proofErr w:type="gramEnd"/>
    <w:r>
      <w:t xml:space="preserve">-Tregoe, Inc.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E583" w14:textId="77777777" w:rsidR="00F52C99" w:rsidRDefault="00F52C99">
      <w:r>
        <w:separator/>
      </w:r>
    </w:p>
  </w:footnote>
  <w:footnote w:type="continuationSeparator" w:id="0">
    <w:p w14:paraId="0B03F729" w14:textId="77777777" w:rsidR="00F52C99" w:rsidRDefault="00F52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64D0" w14:textId="77777777" w:rsidR="00D93B45" w:rsidRPr="002024C1" w:rsidRDefault="003B28D6" w:rsidP="00E9680A">
    <w:pPr>
      <w:pStyle w:val="Header"/>
      <w:widowControl w:val="0"/>
      <w:spacing w:line="240" w:lineRule="atLeast"/>
      <w:rPr>
        <w:b/>
      </w:rPr>
    </w:pPr>
    <w:r w:rsidRPr="00E9680A">
      <w:rPr>
        <w:noProof/>
      </w:rPr>
      <w:drawing>
        <wp:inline distT="0" distB="0" distL="0" distR="0" wp14:anchorId="6491CFBF" wp14:editId="48DBACD3">
          <wp:extent cx="622300" cy="6096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609600"/>
                  </a:xfrm>
                  <a:prstGeom prst="rect">
                    <a:avLst/>
                  </a:prstGeom>
                  <a:noFill/>
                  <a:ln>
                    <a:noFill/>
                  </a:ln>
                </pic:spPr>
              </pic:pic>
            </a:graphicData>
          </a:graphic>
        </wp:inline>
      </w:drawing>
    </w:r>
    <w:r w:rsidR="00D93B45">
      <w:tab/>
    </w:r>
    <w:r w:rsidR="00D93B4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9E8C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468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6217CA"/>
    <w:multiLevelType w:val="singleLevel"/>
    <w:tmpl w:val="A3D25DAC"/>
    <w:lvl w:ilvl="0">
      <w:start w:val="1"/>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19300666"/>
    <w:multiLevelType w:val="hybridMultilevel"/>
    <w:tmpl w:val="9A0A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87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7B44F01"/>
    <w:multiLevelType w:val="singleLevel"/>
    <w:tmpl w:val="170A3D5C"/>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C5332E2"/>
    <w:multiLevelType w:val="hybridMultilevel"/>
    <w:tmpl w:val="B5C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7546F"/>
    <w:multiLevelType w:val="multilevel"/>
    <w:tmpl w:val="9A0AD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E35E68"/>
    <w:multiLevelType w:val="multilevel"/>
    <w:tmpl w:val="F154D2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82C3AD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9C4483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F834B9B"/>
    <w:multiLevelType w:val="hybridMultilevel"/>
    <w:tmpl w:val="5C1E8356"/>
    <w:lvl w:ilvl="0" w:tplc="9FCEE79A">
      <w:start w:val="1"/>
      <w:numFmt w:val="bullet"/>
      <w:pStyle w:val="Textwithdash"/>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A15B6"/>
    <w:multiLevelType w:val="singleLevel"/>
    <w:tmpl w:val="F5E4E620"/>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65F5FF9"/>
    <w:multiLevelType w:val="hybridMultilevel"/>
    <w:tmpl w:val="1436E24C"/>
    <w:lvl w:ilvl="0" w:tplc="04090013">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C384CF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D3521C1"/>
    <w:multiLevelType w:val="hybridMultilevel"/>
    <w:tmpl w:val="F85204A8"/>
    <w:lvl w:ilvl="0" w:tplc="5C68E2C0">
      <w:start w:val="1"/>
      <w:numFmt w:val="bullet"/>
      <w:pStyle w:val="TextwithBoxe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4C0FC2"/>
    <w:multiLevelType w:val="hybridMultilevel"/>
    <w:tmpl w:val="5A9ED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AA42B6"/>
    <w:multiLevelType w:val="hybridMultilevel"/>
    <w:tmpl w:val="1D803C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7B2D71"/>
    <w:multiLevelType w:val="hybridMultilevel"/>
    <w:tmpl w:val="175A4056"/>
    <w:lvl w:ilvl="0" w:tplc="B7444406">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D6D53"/>
    <w:multiLevelType w:val="multilevel"/>
    <w:tmpl w:val="322C29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37690735">
    <w:abstractNumId w:val="12"/>
  </w:num>
  <w:num w:numId="2" w16cid:durableId="1459295611">
    <w:abstractNumId w:val="2"/>
  </w:num>
  <w:num w:numId="3" w16cid:durableId="1270820555">
    <w:abstractNumId w:val="9"/>
  </w:num>
  <w:num w:numId="4" w16cid:durableId="1631932362">
    <w:abstractNumId w:val="5"/>
  </w:num>
  <w:num w:numId="5" w16cid:durableId="1226720322">
    <w:abstractNumId w:val="4"/>
  </w:num>
  <w:num w:numId="6" w16cid:durableId="1631936773">
    <w:abstractNumId w:val="14"/>
  </w:num>
  <w:num w:numId="7" w16cid:durableId="1307856505">
    <w:abstractNumId w:val="1"/>
  </w:num>
  <w:num w:numId="8" w16cid:durableId="786631112">
    <w:abstractNumId w:val="10"/>
  </w:num>
  <w:num w:numId="9" w16cid:durableId="1943685537">
    <w:abstractNumId w:val="15"/>
  </w:num>
  <w:num w:numId="10" w16cid:durableId="1455827083">
    <w:abstractNumId w:val="19"/>
  </w:num>
  <w:num w:numId="11" w16cid:durableId="435753684">
    <w:abstractNumId w:val="11"/>
  </w:num>
  <w:num w:numId="12" w16cid:durableId="12921872">
    <w:abstractNumId w:val="13"/>
  </w:num>
  <w:num w:numId="13" w16cid:durableId="181088325">
    <w:abstractNumId w:val="18"/>
  </w:num>
  <w:num w:numId="14" w16cid:durableId="92169722">
    <w:abstractNumId w:val="8"/>
  </w:num>
  <w:num w:numId="15" w16cid:durableId="1910264840">
    <w:abstractNumId w:val="0"/>
  </w:num>
  <w:num w:numId="16" w16cid:durableId="1912733708">
    <w:abstractNumId w:val="16"/>
  </w:num>
  <w:num w:numId="17" w16cid:durableId="1889098638">
    <w:abstractNumId w:val="3"/>
  </w:num>
  <w:num w:numId="18" w16cid:durableId="724724282">
    <w:abstractNumId w:val="6"/>
  </w:num>
  <w:num w:numId="19" w16cid:durableId="174655207">
    <w:abstractNumId w:val="17"/>
  </w:num>
  <w:num w:numId="20" w16cid:durableId="2039234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trackedChanges" w:enforcement="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A3"/>
    <w:rsid w:val="000020F7"/>
    <w:rsid w:val="000167C4"/>
    <w:rsid w:val="00076039"/>
    <w:rsid w:val="000A4566"/>
    <w:rsid w:val="000C68EA"/>
    <w:rsid w:val="000D24A1"/>
    <w:rsid w:val="000D7AAF"/>
    <w:rsid w:val="00125108"/>
    <w:rsid w:val="001613FB"/>
    <w:rsid w:val="001726A7"/>
    <w:rsid w:val="001843A2"/>
    <w:rsid w:val="001849C7"/>
    <w:rsid w:val="001935B5"/>
    <w:rsid w:val="00197F09"/>
    <w:rsid w:val="001A0823"/>
    <w:rsid w:val="001A210E"/>
    <w:rsid w:val="001A68D9"/>
    <w:rsid w:val="001B1D88"/>
    <w:rsid w:val="001F1949"/>
    <w:rsid w:val="002024C1"/>
    <w:rsid w:val="0022350F"/>
    <w:rsid w:val="002331F0"/>
    <w:rsid w:val="002347BD"/>
    <w:rsid w:val="002534B9"/>
    <w:rsid w:val="002576CE"/>
    <w:rsid w:val="00295305"/>
    <w:rsid w:val="002966C7"/>
    <w:rsid w:val="00311D79"/>
    <w:rsid w:val="00313DF6"/>
    <w:rsid w:val="00327E2E"/>
    <w:rsid w:val="00360036"/>
    <w:rsid w:val="00365C91"/>
    <w:rsid w:val="00374096"/>
    <w:rsid w:val="0038209A"/>
    <w:rsid w:val="003870E4"/>
    <w:rsid w:val="003B28D6"/>
    <w:rsid w:val="003B52D4"/>
    <w:rsid w:val="003C0B93"/>
    <w:rsid w:val="003C3E3D"/>
    <w:rsid w:val="003D7546"/>
    <w:rsid w:val="003E1916"/>
    <w:rsid w:val="003F7C76"/>
    <w:rsid w:val="00410BE9"/>
    <w:rsid w:val="004253FF"/>
    <w:rsid w:val="00451F15"/>
    <w:rsid w:val="004531A2"/>
    <w:rsid w:val="0046342C"/>
    <w:rsid w:val="00472195"/>
    <w:rsid w:val="00485799"/>
    <w:rsid w:val="004B0D73"/>
    <w:rsid w:val="004B5AF1"/>
    <w:rsid w:val="004B77EF"/>
    <w:rsid w:val="004C2D60"/>
    <w:rsid w:val="004C45EC"/>
    <w:rsid w:val="004D47BD"/>
    <w:rsid w:val="004E603B"/>
    <w:rsid w:val="004F17A0"/>
    <w:rsid w:val="00505ADC"/>
    <w:rsid w:val="0052205A"/>
    <w:rsid w:val="005568C7"/>
    <w:rsid w:val="0057798E"/>
    <w:rsid w:val="005922D2"/>
    <w:rsid w:val="00593EA3"/>
    <w:rsid w:val="005956CB"/>
    <w:rsid w:val="005A0615"/>
    <w:rsid w:val="005A3A11"/>
    <w:rsid w:val="005D161A"/>
    <w:rsid w:val="005F3D6B"/>
    <w:rsid w:val="00624819"/>
    <w:rsid w:val="0064271E"/>
    <w:rsid w:val="006464FF"/>
    <w:rsid w:val="00657514"/>
    <w:rsid w:val="00670F05"/>
    <w:rsid w:val="00687FAC"/>
    <w:rsid w:val="006C41D1"/>
    <w:rsid w:val="006D05AE"/>
    <w:rsid w:val="006D253F"/>
    <w:rsid w:val="00704376"/>
    <w:rsid w:val="007072A5"/>
    <w:rsid w:val="007241AB"/>
    <w:rsid w:val="00727983"/>
    <w:rsid w:val="00777271"/>
    <w:rsid w:val="007C1076"/>
    <w:rsid w:val="007E5FAA"/>
    <w:rsid w:val="0082164D"/>
    <w:rsid w:val="00826E12"/>
    <w:rsid w:val="00836A1C"/>
    <w:rsid w:val="008370F4"/>
    <w:rsid w:val="0084057A"/>
    <w:rsid w:val="00847410"/>
    <w:rsid w:val="008516E5"/>
    <w:rsid w:val="0085319B"/>
    <w:rsid w:val="008742FE"/>
    <w:rsid w:val="008854A1"/>
    <w:rsid w:val="008963C7"/>
    <w:rsid w:val="008B66C4"/>
    <w:rsid w:val="008B6E9B"/>
    <w:rsid w:val="008B7677"/>
    <w:rsid w:val="008C0EB1"/>
    <w:rsid w:val="008C2DF6"/>
    <w:rsid w:val="008C3FA6"/>
    <w:rsid w:val="008C7EB7"/>
    <w:rsid w:val="008D5EFD"/>
    <w:rsid w:val="008F1DA0"/>
    <w:rsid w:val="0092297E"/>
    <w:rsid w:val="00972415"/>
    <w:rsid w:val="00985986"/>
    <w:rsid w:val="00996C39"/>
    <w:rsid w:val="009A3A02"/>
    <w:rsid w:val="009A5B5C"/>
    <w:rsid w:val="00A04047"/>
    <w:rsid w:val="00A21560"/>
    <w:rsid w:val="00A379A6"/>
    <w:rsid w:val="00A37A70"/>
    <w:rsid w:val="00A64AB5"/>
    <w:rsid w:val="00A748D8"/>
    <w:rsid w:val="00A81D08"/>
    <w:rsid w:val="00A94E3D"/>
    <w:rsid w:val="00AD6A35"/>
    <w:rsid w:val="00AF32A3"/>
    <w:rsid w:val="00B021B1"/>
    <w:rsid w:val="00B13962"/>
    <w:rsid w:val="00B20505"/>
    <w:rsid w:val="00B23084"/>
    <w:rsid w:val="00B254DA"/>
    <w:rsid w:val="00B4613B"/>
    <w:rsid w:val="00B55866"/>
    <w:rsid w:val="00B750C7"/>
    <w:rsid w:val="00B77B3C"/>
    <w:rsid w:val="00BA3F97"/>
    <w:rsid w:val="00C37A90"/>
    <w:rsid w:val="00C46954"/>
    <w:rsid w:val="00C606E4"/>
    <w:rsid w:val="00C66D1A"/>
    <w:rsid w:val="00C66D99"/>
    <w:rsid w:val="00C83AFF"/>
    <w:rsid w:val="00CB2949"/>
    <w:rsid w:val="00CB5903"/>
    <w:rsid w:val="00CD2A9C"/>
    <w:rsid w:val="00CF2D62"/>
    <w:rsid w:val="00D243AC"/>
    <w:rsid w:val="00D31F7E"/>
    <w:rsid w:val="00D652B7"/>
    <w:rsid w:val="00D71157"/>
    <w:rsid w:val="00D71A9F"/>
    <w:rsid w:val="00D87D3B"/>
    <w:rsid w:val="00D92210"/>
    <w:rsid w:val="00D93B45"/>
    <w:rsid w:val="00DD6576"/>
    <w:rsid w:val="00DE5626"/>
    <w:rsid w:val="00E1500C"/>
    <w:rsid w:val="00E174C9"/>
    <w:rsid w:val="00E27748"/>
    <w:rsid w:val="00E72A41"/>
    <w:rsid w:val="00E75403"/>
    <w:rsid w:val="00E817E0"/>
    <w:rsid w:val="00E8697B"/>
    <w:rsid w:val="00E9680A"/>
    <w:rsid w:val="00ED2828"/>
    <w:rsid w:val="00EE1CD1"/>
    <w:rsid w:val="00EE493E"/>
    <w:rsid w:val="00F26573"/>
    <w:rsid w:val="00F52C99"/>
    <w:rsid w:val="00F57EE0"/>
    <w:rsid w:val="00F62F8F"/>
    <w:rsid w:val="00F967FC"/>
    <w:rsid w:val="00FA2C9A"/>
    <w:rsid w:val="00FA387B"/>
    <w:rsid w:val="00FC045F"/>
    <w:rsid w:val="00FC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EE78A"/>
  <w15:chartTrackingRefBased/>
  <w15:docId w15:val="{1912019B-9A34-6F4A-ADBC-7344E4D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rPr>
  </w:style>
  <w:style w:type="paragraph" w:styleId="Heading3">
    <w:name w:val="heading 3"/>
    <w:basedOn w:val="Normal"/>
    <w:next w:val="Normal"/>
    <w:qFormat/>
    <w:pPr>
      <w:keepNext/>
      <w:spacing w:before="240" w:after="60"/>
      <w:outlineLvl w:val="2"/>
    </w:pPr>
    <w:rPr>
      <w:rFonts w:ascii="Times" w:hAnsi="Times"/>
      <w:b/>
    </w:rPr>
  </w:style>
  <w:style w:type="paragraph" w:styleId="Heading4">
    <w:name w:val="heading 4"/>
    <w:basedOn w:val="Normal"/>
    <w:next w:val="Normal"/>
    <w:link w:val="Heading4Char"/>
    <w:qFormat/>
    <w:rsid w:val="001A21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2E58"/>
    <w:pPr>
      <w:tabs>
        <w:tab w:val="center" w:pos="4320"/>
        <w:tab w:val="right" w:pos="8640"/>
      </w:tabs>
    </w:pPr>
    <w:rPr>
      <w:rFonts w:ascii="Arial" w:hAnsi="Arial"/>
      <w:sz w:val="16"/>
    </w:rPr>
  </w:style>
  <w:style w:type="paragraph" w:styleId="Header">
    <w:name w:val="header"/>
    <w:basedOn w:val="Normal"/>
    <w:rsid w:val="002D4561"/>
    <w:pPr>
      <w:tabs>
        <w:tab w:val="center" w:pos="4320"/>
        <w:tab w:val="right" w:pos="8640"/>
      </w:tabs>
    </w:pPr>
    <w:rPr>
      <w:rFonts w:ascii="Times" w:hAnsi="Times"/>
      <w:sz w:val="22"/>
    </w:rPr>
  </w:style>
  <w:style w:type="character" w:styleId="PageNumber">
    <w:name w:val="page number"/>
    <w:basedOn w:val="DefaultParagraphFont"/>
  </w:style>
  <w:style w:type="paragraph" w:customStyle="1" w:styleId="hangindent5">
    <w:name w:val="hang indent .5"/>
    <w:basedOn w:val="Normal"/>
    <w:pPr>
      <w:ind w:left="720" w:hanging="720"/>
    </w:pPr>
  </w:style>
  <w:style w:type="paragraph" w:customStyle="1" w:styleId="hangindent10">
    <w:name w:val="hang indent 1.0"/>
    <w:basedOn w:val="Normal"/>
    <w:pPr>
      <w:ind w:left="1440" w:hanging="720"/>
    </w:pPr>
  </w:style>
  <w:style w:type="paragraph" w:customStyle="1" w:styleId="indent5">
    <w:name w:val="indent .5"/>
    <w:basedOn w:val="Normal"/>
    <w:pPr>
      <w:ind w:left="720"/>
    </w:pPr>
  </w:style>
  <w:style w:type="paragraph" w:customStyle="1" w:styleId="indent10">
    <w:name w:val="indent 1.0"/>
    <w:basedOn w:val="Normal"/>
    <w:pPr>
      <w:ind w:left="1440"/>
    </w:pPr>
  </w:style>
  <w:style w:type="paragraph" w:customStyle="1" w:styleId="hangindent15">
    <w:name w:val="hang indent 1.5"/>
    <w:basedOn w:val="Normal"/>
    <w:pPr>
      <w:ind w:left="2160" w:hanging="720"/>
    </w:pPr>
  </w:style>
  <w:style w:type="paragraph" w:customStyle="1" w:styleId="indent15">
    <w:name w:val="indent 1.5"/>
    <w:basedOn w:val="Normal"/>
    <w:pPr>
      <w:ind w:left="2160"/>
    </w:pPr>
  </w:style>
  <w:style w:type="paragraph" w:customStyle="1" w:styleId="hangindent20">
    <w:name w:val="hang indent 2.0"/>
    <w:basedOn w:val="Normal"/>
    <w:pPr>
      <w:ind w:left="2880" w:hanging="720"/>
    </w:pPr>
  </w:style>
  <w:style w:type="paragraph" w:customStyle="1" w:styleId="indent20">
    <w:name w:val="indent 2.0"/>
    <w:basedOn w:val="Normal"/>
    <w:pPr>
      <w:ind w:left="2880"/>
    </w:pPr>
  </w:style>
  <w:style w:type="paragraph" w:customStyle="1" w:styleId="W001">
    <w:name w:val="W001"/>
    <w:basedOn w:val="Normal"/>
    <w:pPr>
      <w:widowControl w:val="0"/>
      <w:spacing w:after="120" w:line="280" w:lineRule="atLeast"/>
    </w:pPr>
    <w:rPr>
      <w:rFonts w:ascii="New York" w:hAnsi="New York"/>
      <w:sz w:val="22"/>
    </w:rPr>
  </w:style>
  <w:style w:type="paragraph" w:styleId="BodyTextIndent">
    <w:name w:val="Body Text Indent"/>
    <w:basedOn w:val="Normal"/>
    <w:link w:val="BodyTextIndentChar"/>
    <w:pPr>
      <w:ind w:left="360"/>
    </w:pPr>
  </w:style>
  <w:style w:type="paragraph" w:styleId="BodyTextIndent2">
    <w:name w:val="Body Text Indent 2"/>
    <w:basedOn w:val="Normal"/>
    <w:pPr>
      <w:ind w:left="360" w:hanging="360"/>
    </w:pPr>
  </w:style>
  <w:style w:type="paragraph" w:customStyle="1" w:styleId="TextFlush">
    <w:name w:val="Text Flush"/>
    <w:basedOn w:val="Normal"/>
    <w:rsid w:val="004B0D73"/>
    <w:pPr>
      <w:spacing w:after="180"/>
    </w:pPr>
    <w:rPr>
      <w:rFonts w:ascii="Arial" w:hAnsi="Arial"/>
      <w:sz w:val="22"/>
    </w:rPr>
  </w:style>
  <w:style w:type="paragraph" w:customStyle="1" w:styleId="Textwithdash">
    <w:name w:val="Text with dash"/>
    <w:basedOn w:val="TextFlush"/>
    <w:rsid w:val="00E62E58"/>
    <w:pPr>
      <w:numPr>
        <w:numId w:val="11"/>
      </w:numPr>
      <w:tabs>
        <w:tab w:val="left" w:pos="360"/>
      </w:tabs>
      <w:ind w:left="360"/>
    </w:pPr>
  </w:style>
  <w:style w:type="paragraph" w:customStyle="1" w:styleId="Textindented">
    <w:name w:val="Text indented"/>
    <w:basedOn w:val="TextFlush"/>
    <w:rsid w:val="004B0D73"/>
    <w:pPr>
      <w:ind w:left="360"/>
    </w:pPr>
  </w:style>
  <w:style w:type="paragraph" w:customStyle="1" w:styleId="TextFlushBold">
    <w:name w:val="Text Flush Bold"/>
    <w:basedOn w:val="TextFlush"/>
    <w:rsid w:val="00D93B45"/>
    <w:pPr>
      <w:keepNext/>
      <w:tabs>
        <w:tab w:val="left" w:pos="360"/>
      </w:tabs>
      <w:spacing w:before="160" w:after="200"/>
    </w:pPr>
    <w:rPr>
      <w:b/>
      <w:bCs/>
      <w:szCs w:val="22"/>
    </w:rPr>
  </w:style>
  <w:style w:type="paragraph" w:customStyle="1" w:styleId="TextItalic">
    <w:name w:val="Text Italic"/>
    <w:basedOn w:val="TextFlush"/>
    <w:rsid w:val="00E62E58"/>
    <w:pPr>
      <w:tabs>
        <w:tab w:val="left" w:pos="360"/>
      </w:tabs>
      <w:ind w:left="360" w:hanging="360"/>
    </w:pPr>
    <w:rPr>
      <w:i/>
    </w:rPr>
  </w:style>
  <w:style w:type="paragraph" w:customStyle="1" w:styleId="TextwithBoxes">
    <w:name w:val="Text with Boxes"/>
    <w:basedOn w:val="Textwithdash"/>
    <w:rsid w:val="00E62E58"/>
    <w:pPr>
      <w:numPr>
        <w:numId w:val="9"/>
      </w:numPr>
    </w:pPr>
  </w:style>
  <w:style w:type="paragraph" w:customStyle="1" w:styleId="TextwithNumbers">
    <w:name w:val="Text with Numbers"/>
    <w:basedOn w:val="Textindented"/>
    <w:rsid w:val="002D4561"/>
    <w:pPr>
      <w:tabs>
        <w:tab w:val="right" w:leader="underscore" w:pos="8640"/>
      </w:tabs>
      <w:spacing w:after="240"/>
      <w:ind w:left="720"/>
    </w:pPr>
  </w:style>
  <w:style w:type="paragraph" w:customStyle="1" w:styleId="TextwithBullets">
    <w:name w:val="Text with Bullets"/>
    <w:basedOn w:val="Textwithdash"/>
    <w:rsid w:val="00E62E58"/>
    <w:pPr>
      <w:ind w:left="792"/>
    </w:pPr>
  </w:style>
  <w:style w:type="paragraph" w:customStyle="1" w:styleId="Sampleheader">
    <w:name w:val="Sample header"/>
    <w:basedOn w:val="Header"/>
    <w:rsid w:val="002D4561"/>
  </w:style>
  <w:style w:type="character" w:customStyle="1" w:styleId="bold">
    <w:name w:val="bold"/>
    <w:rsid w:val="00172EA0"/>
    <w:rPr>
      <w:rFonts w:ascii="HelveticaNeueLTStd-Bd" w:hAnsi="HelveticaNeueLTStd-Bd"/>
      <w:b/>
      <w:sz w:val="22"/>
      <w:szCs w:val="22"/>
    </w:rPr>
  </w:style>
  <w:style w:type="table" w:styleId="TableGrid">
    <w:name w:val="Table Grid"/>
    <w:basedOn w:val="TableNormal"/>
    <w:rsid w:val="003F7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1A210E"/>
    <w:rPr>
      <w:rFonts w:ascii="Calibri" w:eastAsia="Times New Roman" w:hAnsi="Calibri" w:cs="Times New Roman"/>
      <w:b/>
      <w:bCs/>
      <w:sz w:val="28"/>
      <w:szCs w:val="28"/>
      <w:lang w:val="en-US" w:eastAsia="en-US"/>
    </w:rPr>
  </w:style>
  <w:style w:type="paragraph" w:styleId="NormalWeb">
    <w:name w:val="Normal (Web)"/>
    <w:basedOn w:val="Normal"/>
    <w:uiPriority w:val="99"/>
    <w:unhideWhenUsed/>
    <w:rsid w:val="001A210E"/>
    <w:pPr>
      <w:spacing w:before="100" w:beforeAutospacing="1" w:after="100" w:afterAutospacing="1"/>
    </w:pPr>
    <w:rPr>
      <w:rFonts w:ascii="Times New Roman" w:hAnsi="Times New Roman"/>
      <w:szCs w:val="24"/>
      <w:lang w:val="nl-NL" w:eastAsia="nl-NL"/>
    </w:rPr>
  </w:style>
  <w:style w:type="character" w:styleId="Strong">
    <w:name w:val="Strong"/>
    <w:uiPriority w:val="22"/>
    <w:qFormat/>
    <w:rsid w:val="001A210E"/>
    <w:rPr>
      <w:b/>
      <w:bCs/>
    </w:rPr>
  </w:style>
  <w:style w:type="character" w:styleId="Hyperlink">
    <w:name w:val="Hyperlink"/>
    <w:uiPriority w:val="99"/>
    <w:unhideWhenUsed/>
    <w:rsid w:val="001A210E"/>
    <w:rPr>
      <w:color w:val="0000FF"/>
      <w:u w:val="single"/>
    </w:rPr>
  </w:style>
  <w:style w:type="paragraph" w:styleId="BalloonText">
    <w:name w:val="Balloon Text"/>
    <w:basedOn w:val="Normal"/>
    <w:link w:val="BalloonTextChar"/>
    <w:rsid w:val="004C2D60"/>
    <w:rPr>
      <w:rFonts w:ascii="Tahoma" w:hAnsi="Tahoma" w:cs="Tahoma"/>
      <w:sz w:val="16"/>
      <w:szCs w:val="16"/>
    </w:rPr>
  </w:style>
  <w:style w:type="character" w:customStyle="1" w:styleId="BalloonTextChar">
    <w:name w:val="Balloon Text Char"/>
    <w:link w:val="BalloonText"/>
    <w:rsid w:val="004C2D60"/>
    <w:rPr>
      <w:rFonts w:ascii="Tahoma" w:hAnsi="Tahoma" w:cs="Tahoma"/>
      <w:sz w:val="16"/>
      <w:szCs w:val="16"/>
      <w:lang w:val="en-US" w:eastAsia="en-US"/>
    </w:rPr>
  </w:style>
  <w:style w:type="character" w:styleId="CommentReference">
    <w:name w:val="annotation reference"/>
    <w:rsid w:val="004C2D60"/>
    <w:rPr>
      <w:sz w:val="16"/>
      <w:szCs w:val="16"/>
    </w:rPr>
  </w:style>
  <w:style w:type="paragraph" w:styleId="CommentText">
    <w:name w:val="annotation text"/>
    <w:basedOn w:val="Normal"/>
    <w:link w:val="CommentTextChar"/>
    <w:rsid w:val="004C2D60"/>
    <w:rPr>
      <w:sz w:val="20"/>
    </w:rPr>
  </w:style>
  <w:style w:type="character" w:customStyle="1" w:styleId="CommentTextChar">
    <w:name w:val="Comment Text Char"/>
    <w:link w:val="CommentText"/>
    <w:rsid w:val="004C2D60"/>
    <w:rPr>
      <w:rFonts w:ascii="Courier New" w:hAnsi="Courier New"/>
      <w:lang w:val="en-US" w:eastAsia="en-US"/>
    </w:rPr>
  </w:style>
  <w:style w:type="paragraph" w:styleId="CommentSubject">
    <w:name w:val="annotation subject"/>
    <w:basedOn w:val="CommentText"/>
    <w:next w:val="CommentText"/>
    <w:link w:val="CommentSubjectChar"/>
    <w:rsid w:val="004C2D60"/>
    <w:rPr>
      <w:b/>
      <w:bCs/>
    </w:rPr>
  </w:style>
  <w:style w:type="character" w:customStyle="1" w:styleId="CommentSubjectChar">
    <w:name w:val="Comment Subject Char"/>
    <w:link w:val="CommentSubject"/>
    <w:rsid w:val="004C2D60"/>
    <w:rPr>
      <w:rFonts w:ascii="Courier New" w:hAnsi="Courier New"/>
      <w:b/>
      <w:bCs/>
      <w:lang w:val="en-US" w:eastAsia="en-US"/>
    </w:rPr>
  </w:style>
  <w:style w:type="paragraph" w:customStyle="1" w:styleId="DarkList-Accent31">
    <w:name w:val="Dark List - Accent 31"/>
    <w:hidden/>
    <w:uiPriority w:val="99"/>
    <w:semiHidden/>
    <w:rsid w:val="006464FF"/>
    <w:rPr>
      <w:rFonts w:ascii="Courier New" w:hAnsi="Courier New"/>
      <w:sz w:val="24"/>
    </w:rPr>
  </w:style>
  <w:style w:type="character" w:styleId="FollowedHyperlink">
    <w:name w:val="FollowedHyperlink"/>
    <w:rsid w:val="008516E5"/>
    <w:rPr>
      <w:color w:val="954F72"/>
      <w:u w:val="single"/>
    </w:rPr>
  </w:style>
  <w:style w:type="character" w:customStyle="1" w:styleId="BodyTextIndentChar">
    <w:name w:val="Body Text Indent Char"/>
    <w:link w:val="BodyTextIndent"/>
    <w:rsid w:val="005D161A"/>
    <w:rPr>
      <w:rFonts w:ascii="Courier New" w:hAnsi="Courier New"/>
      <w:sz w:val="24"/>
    </w:rPr>
  </w:style>
  <w:style w:type="paragraph" w:styleId="PlainText">
    <w:name w:val="Plain Text"/>
    <w:basedOn w:val="Normal"/>
    <w:link w:val="PlainTextChar"/>
    <w:unhideWhenUsed/>
    <w:rsid w:val="0082164D"/>
    <w:rPr>
      <w:sz w:val="20"/>
    </w:rPr>
  </w:style>
  <w:style w:type="character" w:customStyle="1" w:styleId="PlainTextChar">
    <w:name w:val="Plain Text Char"/>
    <w:link w:val="PlainText"/>
    <w:rsid w:val="0082164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98">
      <w:bodyDiv w:val="1"/>
      <w:marLeft w:val="0"/>
      <w:marRight w:val="0"/>
      <w:marTop w:val="0"/>
      <w:marBottom w:val="0"/>
      <w:divBdr>
        <w:top w:val="none" w:sz="0" w:space="0" w:color="auto"/>
        <w:left w:val="none" w:sz="0" w:space="0" w:color="auto"/>
        <w:bottom w:val="none" w:sz="0" w:space="0" w:color="auto"/>
        <w:right w:val="none" w:sz="0" w:space="0" w:color="auto"/>
      </w:divBdr>
      <w:divsChild>
        <w:div w:id="1985694108">
          <w:marLeft w:val="0"/>
          <w:marRight w:val="0"/>
          <w:marTop w:val="0"/>
          <w:marBottom w:val="0"/>
          <w:divBdr>
            <w:top w:val="none" w:sz="0" w:space="0" w:color="auto"/>
            <w:left w:val="none" w:sz="0" w:space="0" w:color="auto"/>
            <w:bottom w:val="none" w:sz="0" w:space="0" w:color="auto"/>
            <w:right w:val="none" w:sz="0" w:space="0" w:color="auto"/>
          </w:divBdr>
        </w:div>
      </w:divsChild>
    </w:div>
    <w:div w:id="1113090780">
      <w:bodyDiv w:val="1"/>
      <w:marLeft w:val="0"/>
      <w:marRight w:val="0"/>
      <w:marTop w:val="0"/>
      <w:marBottom w:val="0"/>
      <w:divBdr>
        <w:top w:val="none" w:sz="0" w:space="0" w:color="auto"/>
        <w:left w:val="none" w:sz="0" w:space="0" w:color="auto"/>
        <w:bottom w:val="none" w:sz="0" w:space="0" w:color="auto"/>
        <w:right w:val="none" w:sz="0" w:space="0" w:color="auto"/>
      </w:divBdr>
    </w:div>
    <w:div w:id="1646274746">
      <w:bodyDiv w:val="1"/>
      <w:marLeft w:val="0"/>
      <w:marRight w:val="0"/>
      <w:marTop w:val="0"/>
      <w:marBottom w:val="0"/>
      <w:divBdr>
        <w:top w:val="none" w:sz="0" w:space="0" w:color="auto"/>
        <w:left w:val="none" w:sz="0" w:space="0" w:color="auto"/>
        <w:bottom w:val="none" w:sz="0" w:space="0" w:color="auto"/>
        <w:right w:val="none" w:sz="0" w:space="0" w:color="auto"/>
      </w:divBdr>
      <w:divsChild>
        <w:div w:id="79059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epner-tregoe.com/training-workshops/prework/problemmanagementprew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Kepner-Tregoe\K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 Letter.dot</Template>
  <TotalTime>1</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date here)</vt:lpstr>
    </vt:vector>
  </TitlesOfParts>
  <Company>CenterBeam, Inc.</Company>
  <LinksUpToDate>false</LinksUpToDate>
  <CharactersWithSpaces>5261</CharactersWithSpaces>
  <SharedDoc>false</SharedDoc>
  <HLinks>
    <vt:vector size="6" baseType="variant">
      <vt:variant>
        <vt:i4>5636170</vt:i4>
      </vt:variant>
      <vt:variant>
        <vt:i4>0</vt:i4>
      </vt:variant>
      <vt:variant>
        <vt:i4>0</vt:i4>
      </vt:variant>
      <vt:variant>
        <vt:i4>5</vt:i4>
      </vt:variant>
      <vt:variant>
        <vt:lpwstr>http://www.kepner-tregoe.com/training-workshops/prework/problemmanagementprework/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 here)</dc:title>
  <dc:subject/>
  <dc:creator>Kepner-Tregoe, Inc.</dc:creator>
  <cp:keywords/>
  <cp:lastModifiedBy>Anticic, Kate</cp:lastModifiedBy>
  <cp:revision>2</cp:revision>
  <cp:lastPrinted>2014-01-07T14:22:00Z</cp:lastPrinted>
  <dcterms:created xsi:type="dcterms:W3CDTF">2022-08-24T20:54:00Z</dcterms:created>
  <dcterms:modified xsi:type="dcterms:W3CDTF">2022-08-24T20:54:00Z</dcterms:modified>
</cp:coreProperties>
</file>